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196" w:type="dxa"/>
        <w:tblLook w:val="01E0"/>
      </w:tblPr>
      <w:tblGrid>
        <w:gridCol w:w="4364"/>
        <w:gridCol w:w="5644"/>
        <w:gridCol w:w="4364"/>
        <w:gridCol w:w="5824"/>
      </w:tblGrid>
      <w:tr w:rsidR="00B01645" w:rsidRPr="00707240" w:rsidTr="00131CE3">
        <w:tc>
          <w:tcPr>
            <w:tcW w:w="4364" w:type="dxa"/>
          </w:tcPr>
          <w:p w:rsidR="00B01645" w:rsidRPr="003F1297" w:rsidRDefault="00B01645" w:rsidP="000A6E91">
            <w:pPr>
              <w:jc w:val="center"/>
            </w:pPr>
            <w:r w:rsidRPr="007E163A">
              <w:br w:type="page"/>
            </w:r>
            <w:r w:rsidRPr="003F1297">
              <w:t>LĐLĐ THÀNH PHỐ THỦ DẦU MỘT</w:t>
            </w:r>
          </w:p>
          <w:p w:rsidR="00B01645" w:rsidRPr="003F1297" w:rsidRDefault="00B01645" w:rsidP="000A6E91">
            <w:pPr>
              <w:jc w:val="center"/>
            </w:pPr>
            <w:r w:rsidRPr="003F1297">
              <w:t>CÔNG ĐOÀN GIÁO DỤC</w:t>
            </w:r>
          </w:p>
          <w:p w:rsidR="00B01645" w:rsidRPr="003F1297" w:rsidRDefault="00B01645" w:rsidP="000A6E91">
            <w:pPr>
              <w:jc w:val="center"/>
              <w:rPr>
                <w:sz w:val="10"/>
              </w:rPr>
            </w:pPr>
            <w:r w:rsidRPr="003F1297">
              <w:rPr>
                <w:sz w:val="10"/>
              </w:rPr>
              <w:t>__________________________________</w:t>
            </w:r>
          </w:p>
          <w:p w:rsidR="00B01645" w:rsidRPr="003F1297" w:rsidRDefault="00B01645" w:rsidP="000A6E91">
            <w:pPr>
              <w:jc w:val="center"/>
              <w:rPr>
                <w:sz w:val="10"/>
              </w:rPr>
            </w:pPr>
          </w:p>
          <w:p w:rsidR="00131CE3" w:rsidRDefault="00B01645" w:rsidP="00131CE3">
            <w:pPr>
              <w:jc w:val="center"/>
            </w:pPr>
            <w:r>
              <w:t>S</w:t>
            </w:r>
            <w:r w:rsidR="00E0557D">
              <w:t>ố</w:t>
            </w:r>
            <w:r w:rsidRPr="007E163A">
              <w:t xml:space="preserve"> : </w:t>
            </w:r>
            <w:r>
              <w:t xml:space="preserve"> </w:t>
            </w:r>
            <w:r w:rsidR="00EB5755">
              <w:t>66</w:t>
            </w:r>
            <w:r w:rsidRPr="007E163A">
              <w:t xml:space="preserve"> </w:t>
            </w:r>
            <w:r>
              <w:t>/ CĐGD</w:t>
            </w:r>
          </w:p>
          <w:p w:rsidR="00EB5755" w:rsidRPr="00D013D9" w:rsidRDefault="00EB5755" w:rsidP="00EB5755">
            <w:pPr>
              <w:jc w:val="center"/>
              <w:rPr>
                <w:sz w:val="26"/>
                <w:szCs w:val="26"/>
              </w:rPr>
            </w:pPr>
            <w:r w:rsidRPr="00D013D9">
              <w:rPr>
                <w:sz w:val="26"/>
                <w:szCs w:val="26"/>
              </w:rPr>
              <w:t xml:space="preserve">V/v tổ chức triển khai Ngày </w:t>
            </w:r>
            <w:r>
              <w:rPr>
                <w:sz w:val="26"/>
                <w:szCs w:val="26"/>
              </w:rPr>
              <w:t>P</w:t>
            </w:r>
            <w:r w:rsidRPr="00D013D9">
              <w:rPr>
                <w:sz w:val="26"/>
                <w:szCs w:val="26"/>
              </w:rPr>
              <w:t>háp luật</w:t>
            </w:r>
          </w:p>
          <w:p w:rsidR="00B01645" w:rsidRPr="00131CE3" w:rsidRDefault="00EB5755" w:rsidP="00EB5755">
            <w:pPr>
              <w:jc w:val="center"/>
            </w:pPr>
            <w:r w:rsidRPr="00D013D9">
              <w:rPr>
                <w:sz w:val="26"/>
                <w:szCs w:val="26"/>
              </w:rPr>
              <w:t>nước CHXHCN Việt Nam năm 2015</w:t>
            </w:r>
          </w:p>
        </w:tc>
        <w:tc>
          <w:tcPr>
            <w:tcW w:w="5644" w:type="dxa"/>
          </w:tcPr>
          <w:p w:rsidR="00B01645" w:rsidRPr="003F1297" w:rsidRDefault="00B01645" w:rsidP="000A6E91">
            <w:pPr>
              <w:jc w:val="center"/>
              <w:rPr>
                <w:b/>
              </w:rPr>
            </w:pPr>
            <w:r w:rsidRPr="003F1297">
              <w:rPr>
                <w:b/>
              </w:rPr>
              <w:t>CỘNG HÒA XÃ HỘI CHỦ NGHĨA VIỆT NAM</w:t>
            </w:r>
          </w:p>
          <w:p w:rsidR="00B01645" w:rsidRPr="007E163A" w:rsidRDefault="00B01645" w:rsidP="000A6E91">
            <w:pPr>
              <w:jc w:val="center"/>
            </w:pPr>
            <w:r w:rsidRPr="007E163A">
              <w:t>Độc Lập - Tự Do - Hạnh Phúc.</w:t>
            </w:r>
          </w:p>
          <w:p w:rsidR="00B01645" w:rsidRPr="003F1297" w:rsidRDefault="00B01645" w:rsidP="000A6E91">
            <w:pPr>
              <w:jc w:val="center"/>
              <w:rPr>
                <w:sz w:val="10"/>
              </w:rPr>
            </w:pPr>
            <w:r w:rsidRPr="003F1297">
              <w:rPr>
                <w:sz w:val="10"/>
              </w:rPr>
              <w:t>________________________________________________________________</w:t>
            </w:r>
          </w:p>
          <w:p w:rsidR="00B01645" w:rsidRPr="003F1297" w:rsidRDefault="00B01645" w:rsidP="000A6E91">
            <w:pPr>
              <w:jc w:val="center"/>
              <w:rPr>
                <w:sz w:val="10"/>
              </w:rPr>
            </w:pPr>
          </w:p>
          <w:p w:rsidR="00B01645" w:rsidRPr="003F1297" w:rsidRDefault="00B01645" w:rsidP="00EB5755">
            <w:pPr>
              <w:jc w:val="center"/>
              <w:rPr>
                <w:i/>
              </w:rPr>
            </w:pPr>
            <w:r w:rsidRPr="003F1297">
              <w:rPr>
                <w:i/>
              </w:rPr>
              <w:t xml:space="preserve">Thủ Dầu Một, ngày </w:t>
            </w:r>
            <w:r w:rsidR="00EB5755">
              <w:rPr>
                <w:i/>
              </w:rPr>
              <w:t>07 tháng 10</w:t>
            </w:r>
            <w:r w:rsidR="00AA2FF1">
              <w:rPr>
                <w:i/>
              </w:rPr>
              <w:t xml:space="preserve"> </w:t>
            </w:r>
            <w:r w:rsidRPr="003F1297">
              <w:rPr>
                <w:i/>
              </w:rPr>
              <w:t>năm 201</w:t>
            </w:r>
            <w:r w:rsidR="00E0557D">
              <w:rPr>
                <w:i/>
              </w:rPr>
              <w:t>5</w:t>
            </w:r>
          </w:p>
        </w:tc>
        <w:tc>
          <w:tcPr>
            <w:tcW w:w="4364" w:type="dxa"/>
          </w:tcPr>
          <w:p w:rsidR="00B01645" w:rsidRDefault="00B01645" w:rsidP="00B01645"/>
          <w:p w:rsidR="00B01645" w:rsidRPr="00707240" w:rsidRDefault="00B01645" w:rsidP="00B01645"/>
        </w:tc>
        <w:tc>
          <w:tcPr>
            <w:tcW w:w="5824" w:type="dxa"/>
          </w:tcPr>
          <w:p w:rsidR="00B01645" w:rsidRPr="00707240" w:rsidRDefault="00B01645" w:rsidP="000A6E91">
            <w:pPr>
              <w:jc w:val="center"/>
              <w:rPr>
                <w:i/>
              </w:rPr>
            </w:pPr>
          </w:p>
        </w:tc>
      </w:tr>
    </w:tbl>
    <w:p w:rsidR="00F20D16" w:rsidRDefault="00F20D16" w:rsidP="00F20D16">
      <w:pPr>
        <w:rPr>
          <w:sz w:val="28"/>
          <w:szCs w:val="28"/>
        </w:rPr>
      </w:pPr>
    </w:p>
    <w:p w:rsidR="00F20D16" w:rsidRPr="00714946" w:rsidRDefault="00F20D16" w:rsidP="00714946">
      <w:pPr>
        <w:rPr>
          <w:sz w:val="28"/>
          <w:szCs w:val="28"/>
        </w:rPr>
      </w:pPr>
      <w:r w:rsidRPr="005B331F">
        <w:rPr>
          <w:sz w:val="28"/>
          <w:szCs w:val="28"/>
        </w:rPr>
        <w:tab/>
      </w:r>
      <w:r>
        <w:rPr>
          <w:sz w:val="28"/>
          <w:szCs w:val="28"/>
        </w:rPr>
        <w:t xml:space="preserve">                               </w:t>
      </w:r>
      <w:r w:rsidRPr="005B331F">
        <w:rPr>
          <w:sz w:val="28"/>
          <w:szCs w:val="28"/>
        </w:rPr>
        <w:t>Kính gửi:</w:t>
      </w:r>
      <w:r>
        <w:rPr>
          <w:sz w:val="28"/>
          <w:szCs w:val="28"/>
        </w:rPr>
        <w:t xml:space="preserve"> </w:t>
      </w:r>
      <w:r w:rsidRPr="003D0476">
        <w:rPr>
          <w:sz w:val="28"/>
          <w:szCs w:val="28"/>
        </w:rPr>
        <w:t>CĐCS các trường học trực thuộc.</w:t>
      </w:r>
    </w:p>
    <w:p w:rsidR="00F20D16" w:rsidRPr="003D0476" w:rsidRDefault="00F20D16" w:rsidP="00F20D16">
      <w:pPr>
        <w:ind w:left="720"/>
        <w:rPr>
          <w:b/>
          <w:sz w:val="28"/>
          <w:szCs w:val="28"/>
        </w:rPr>
      </w:pPr>
    </w:p>
    <w:p w:rsidR="00AA2FF1" w:rsidRPr="007F4168" w:rsidRDefault="00F20D16" w:rsidP="00FD0AE0">
      <w:pPr>
        <w:spacing w:before="60" w:after="60"/>
        <w:ind w:firstLine="720"/>
        <w:jc w:val="both"/>
        <w:rPr>
          <w:sz w:val="28"/>
          <w:szCs w:val="28"/>
        </w:rPr>
      </w:pPr>
      <w:r>
        <w:rPr>
          <w:sz w:val="28"/>
          <w:szCs w:val="28"/>
        </w:rPr>
        <w:t xml:space="preserve">Thực hiện công văn số </w:t>
      </w:r>
      <w:r w:rsidR="00FD0AE0">
        <w:rPr>
          <w:sz w:val="28"/>
          <w:szCs w:val="28"/>
        </w:rPr>
        <w:t>446</w:t>
      </w:r>
      <w:r>
        <w:rPr>
          <w:sz w:val="28"/>
          <w:szCs w:val="28"/>
        </w:rPr>
        <w:t>/</w:t>
      </w:r>
      <w:r w:rsidR="00FD0AE0">
        <w:rPr>
          <w:sz w:val="28"/>
          <w:szCs w:val="28"/>
        </w:rPr>
        <w:t>HD-</w:t>
      </w:r>
      <w:r w:rsidR="00AA2FF1">
        <w:rPr>
          <w:sz w:val="28"/>
          <w:szCs w:val="28"/>
        </w:rPr>
        <w:t>CĐGD</w:t>
      </w:r>
      <w:r>
        <w:rPr>
          <w:sz w:val="28"/>
          <w:szCs w:val="28"/>
        </w:rPr>
        <w:t xml:space="preserve"> ngày </w:t>
      </w:r>
      <w:r w:rsidR="00FD0AE0">
        <w:rPr>
          <w:sz w:val="28"/>
          <w:szCs w:val="28"/>
        </w:rPr>
        <w:t>06</w:t>
      </w:r>
      <w:r>
        <w:rPr>
          <w:sz w:val="28"/>
          <w:szCs w:val="28"/>
        </w:rPr>
        <w:t>/</w:t>
      </w:r>
      <w:r w:rsidR="00FD0AE0">
        <w:rPr>
          <w:sz w:val="28"/>
          <w:szCs w:val="28"/>
        </w:rPr>
        <w:t>10</w:t>
      </w:r>
      <w:r>
        <w:rPr>
          <w:sz w:val="28"/>
          <w:szCs w:val="28"/>
        </w:rPr>
        <w:t>/201</w:t>
      </w:r>
      <w:r w:rsidR="00E0557D">
        <w:rPr>
          <w:sz w:val="28"/>
          <w:szCs w:val="28"/>
        </w:rPr>
        <w:t>5</w:t>
      </w:r>
      <w:r>
        <w:rPr>
          <w:sz w:val="28"/>
          <w:szCs w:val="28"/>
        </w:rPr>
        <w:t xml:space="preserve"> của </w:t>
      </w:r>
      <w:r w:rsidR="00AA2FF1">
        <w:rPr>
          <w:sz w:val="28"/>
          <w:szCs w:val="28"/>
        </w:rPr>
        <w:t>Công đoàn Giáo dục</w:t>
      </w:r>
      <w:r w:rsidR="00E0557D">
        <w:rPr>
          <w:sz w:val="28"/>
          <w:szCs w:val="28"/>
        </w:rPr>
        <w:t xml:space="preserve"> </w:t>
      </w:r>
      <w:r w:rsidR="00AA2FF1">
        <w:rPr>
          <w:sz w:val="28"/>
          <w:szCs w:val="28"/>
        </w:rPr>
        <w:t>Bình Dương</w:t>
      </w:r>
      <w:r>
        <w:rPr>
          <w:sz w:val="28"/>
          <w:szCs w:val="28"/>
        </w:rPr>
        <w:t xml:space="preserve"> về </w:t>
      </w:r>
      <w:r w:rsidR="00E0557D">
        <w:rPr>
          <w:sz w:val="28"/>
          <w:szCs w:val="28"/>
        </w:rPr>
        <w:t xml:space="preserve">việc </w:t>
      </w:r>
      <w:r w:rsidR="00FD0AE0" w:rsidRPr="003B1763">
        <w:rPr>
          <w:spacing w:val="-2"/>
          <w:sz w:val="28"/>
          <w:szCs w:val="28"/>
        </w:rPr>
        <w:t xml:space="preserve">tổ chức triển khai Ngày </w:t>
      </w:r>
      <w:r w:rsidR="00FD0AE0">
        <w:rPr>
          <w:spacing w:val="-2"/>
          <w:sz w:val="28"/>
          <w:szCs w:val="28"/>
        </w:rPr>
        <w:t>P</w:t>
      </w:r>
      <w:r w:rsidR="00FD0AE0" w:rsidRPr="003B1763">
        <w:rPr>
          <w:spacing w:val="-2"/>
          <w:sz w:val="28"/>
          <w:szCs w:val="28"/>
        </w:rPr>
        <w:t xml:space="preserve">háp luật nước CHXHCN Việt Nam năm 2015 và Hướng dẫn số 11/HD-LĐLĐ ngày 11/9/2015 của LĐLĐ tỉnh Bình Dương về  tổ chức Ngày </w:t>
      </w:r>
      <w:r w:rsidR="00FD0AE0">
        <w:rPr>
          <w:spacing w:val="-2"/>
          <w:sz w:val="28"/>
          <w:szCs w:val="28"/>
        </w:rPr>
        <w:t>P</w:t>
      </w:r>
      <w:r w:rsidR="00FD0AE0" w:rsidRPr="003B1763">
        <w:rPr>
          <w:spacing w:val="-2"/>
          <w:sz w:val="28"/>
          <w:szCs w:val="28"/>
        </w:rPr>
        <w:t>háp luật nước CHXHCN Việt Nam</w:t>
      </w:r>
      <w:r w:rsidR="00FD0AE0" w:rsidRPr="007F4168">
        <w:rPr>
          <w:i/>
          <w:spacing w:val="-6"/>
          <w:sz w:val="28"/>
          <w:szCs w:val="28"/>
        </w:rPr>
        <w:t xml:space="preserve"> </w:t>
      </w:r>
      <w:r w:rsidR="00FD0AE0">
        <w:rPr>
          <w:i/>
          <w:spacing w:val="-6"/>
          <w:sz w:val="28"/>
          <w:szCs w:val="28"/>
        </w:rPr>
        <w:t xml:space="preserve">, </w:t>
      </w:r>
      <w:r w:rsidR="00AA2FF1" w:rsidRPr="007F4168">
        <w:rPr>
          <w:sz w:val="28"/>
          <w:szCs w:val="28"/>
        </w:rPr>
        <w:t xml:space="preserve">Ban Thường vụ Công đoàn Giáo dục (CĐGD) </w:t>
      </w:r>
      <w:r w:rsidR="00AA2FF1">
        <w:rPr>
          <w:sz w:val="28"/>
          <w:szCs w:val="28"/>
        </w:rPr>
        <w:t>thành phố Thủ dầu Một</w:t>
      </w:r>
      <w:r w:rsidR="00AA2FF1" w:rsidRPr="007F4168">
        <w:rPr>
          <w:sz w:val="28"/>
          <w:szCs w:val="28"/>
        </w:rPr>
        <w:t xml:space="preserve"> </w:t>
      </w:r>
      <w:r w:rsidR="00AA2FF1">
        <w:rPr>
          <w:sz w:val="28"/>
          <w:szCs w:val="28"/>
        </w:rPr>
        <w:t>đề nghị</w:t>
      </w:r>
      <w:r w:rsidR="00AA2FF1" w:rsidRPr="007F4168">
        <w:rPr>
          <w:sz w:val="28"/>
          <w:szCs w:val="28"/>
        </w:rPr>
        <w:t xml:space="preserve"> các </w:t>
      </w:r>
      <w:r w:rsidR="00AA2FF1">
        <w:rPr>
          <w:sz w:val="28"/>
          <w:szCs w:val="28"/>
        </w:rPr>
        <w:t>Công đoàn cơ sở</w:t>
      </w:r>
      <w:r w:rsidR="00AA2FF1" w:rsidRPr="007F4168">
        <w:rPr>
          <w:sz w:val="28"/>
          <w:szCs w:val="28"/>
        </w:rPr>
        <w:t xml:space="preserve"> </w:t>
      </w:r>
      <w:r w:rsidR="00FD0AE0">
        <w:rPr>
          <w:sz w:val="28"/>
          <w:szCs w:val="28"/>
        </w:rPr>
        <w:t>tổ chức triển khai Ngày Pháp Luật nước CHXHCNVN năm 2015</w:t>
      </w:r>
      <w:r w:rsidR="00AA2FF1" w:rsidRPr="007F4168">
        <w:rPr>
          <w:sz w:val="28"/>
          <w:szCs w:val="28"/>
        </w:rPr>
        <w:t xml:space="preserve"> như sau:</w:t>
      </w:r>
    </w:p>
    <w:p w:rsidR="00FD0AE0" w:rsidRPr="003B1763" w:rsidRDefault="00FD0AE0" w:rsidP="00FD0AE0">
      <w:pPr>
        <w:spacing w:before="40" w:after="40" w:line="288" w:lineRule="auto"/>
        <w:ind w:firstLine="720"/>
        <w:jc w:val="both"/>
        <w:rPr>
          <w:b/>
          <w:sz w:val="28"/>
          <w:szCs w:val="28"/>
        </w:rPr>
      </w:pPr>
      <w:r w:rsidRPr="003B1763">
        <w:rPr>
          <w:b/>
          <w:sz w:val="28"/>
          <w:szCs w:val="28"/>
        </w:rPr>
        <w:t>1. Mục đích, yêu cầu</w:t>
      </w:r>
    </w:p>
    <w:p w:rsidR="00FD0AE0" w:rsidRPr="003B1763" w:rsidRDefault="00FD0AE0" w:rsidP="00FD0AE0">
      <w:pPr>
        <w:spacing w:before="40" w:after="40" w:line="288" w:lineRule="auto"/>
        <w:ind w:firstLine="720"/>
        <w:jc w:val="both"/>
        <w:rPr>
          <w:sz w:val="28"/>
          <w:szCs w:val="28"/>
        </w:rPr>
      </w:pPr>
      <w:r w:rsidRPr="003B1763">
        <w:rPr>
          <w:sz w:val="28"/>
          <w:szCs w:val="28"/>
        </w:rPr>
        <w:t xml:space="preserve">- Tổ chức triển khai có hiệu quả Ngày </w:t>
      </w:r>
      <w:r>
        <w:rPr>
          <w:sz w:val="28"/>
          <w:szCs w:val="28"/>
        </w:rPr>
        <w:t>P</w:t>
      </w:r>
      <w:r w:rsidRPr="003B1763">
        <w:rPr>
          <w:sz w:val="28"/>
          <w:szCs w:val="28"/>
        </w:rPr>
        <w:t xml:space="preserve">háp luật (09/11 hàng năm) theo quy định của Luật phổ biến, giáo dục pháp luật và các văn bản hướng dẫn thi hành đến cán bộ, nhà giáo và người lao động (CBNGNLĐ) trong ngành giáo dục.   </w:t>
      </w:r>
    </w:p>
    <w:p w:rsidR="00FD0AE0" w:rsidRPr="003B1763" w:rsidRDefault="00FD0AE0" w:rsidP="00FD0AE0">
      <w:pPr>
        <w:spacing w:before="40" w:after="40" w:line="288" w:lineRule="auto"/>
        <w:ind w:firstLine="720"/>
        <w:jc w:val="both"/>
        <w:rPr>
          <w:sz w:val="28"/>
          <w:szCs w:val="28"/>
        </w:rPr>
      </w:pPr>
      <w:r w:rsidRPr="003B1763">
        <w:rPr>
          <w:sz w:val="28"/>
          <w:szCs w:val="28"/>
        </w:rPr>
        <w:t>- Nâng cao hiệu quả công tác tuyên truyền, phổ biến, giáo dục pháp luật, gắn với công tác tham gia xây dựng luật, kiểm tra việc thực hiện chế độ chính sách, đảm bảo quyền và lợi ích hợp pháp, chính đáng cho CBNGNLĐ và người học trong ngành giáo dục.</w:t>
      </w:r>
    </w:p>
    <w:p w:rsidR="00FD0AE0" w:rsidRPr="003B1763" w:rsidRDefault="00FD0AE0" w:rsidP="00FD0AE0">
      <w:pPr>
        <w:spacing w:before="40" w:after="40" w:line="288" w:lineRule="auto"/>
        <w:ind w:firstLine="720"/>
        <w:jc w:val="both"/>
        <w:rPr>
          <w:sz w:val="28"/>
          <w:szCs w:val="28"/>
        </w:rPr>
      </w:pPr>
      <w:r w:rsidRPr="003B1763">
        <w:rPr>
          <w:sz w:val="28"/>
          <w:szCs w:val="28"/>
        </w:rPr>
        <w:t xml:space="preserve">- Thông qua các hoạt động tổ chức Ngày </w:t>
      </w:r>
      <w:r>
        <w:rPr>
          <w:sz w:val="28"/>
          <w:szCs w:val="28"/>
        </w:rPr>
        <w:t>P</w:t>
      </w:r>
      <w:r w:rsidRPr="003B1763">
        <w:rPr>
          <w:sz w:val="28"/>
          <w:szCs w:val="28"/>
        </w:rPr>
        <w:t xml:space="preserve">háp luật, tiếp tục tuyên truyền, phổ biến sâu rộng Hiến pháp năm 2013, Bộ </w:t>
      </w:r>
      <w:r>
        <w:rPr>
          <w:sz w:val="28"/>
          <w:szCs w:val="28"/>
        </w:rPr>
        <w:t>l</w:t>
      </w:r>
      <w:r w:rsidRPr="003B1763">
        <w:rPr>
          <w:sz w:val="28"/>
          <w:szCs w:val="28"/>
        </w:rPr>
        <w:t xml:space="preserve">uật </w:t>
      </w:r>
      <w:r>
        <w:rPr>
          <w:sz w:val="28"/>
          <w:szCs w:val="28"/>
        </w:rPr>
        <w:t>L</w:t>
      </w:r>
      <w:r w:rsidRPr="003B1763">
        <w:rPr>
          <w:sz w:val="28"/>
          <w:szCs w:val="28"/>
        </w:rPr>
        <w:t>ao động 2012, Luật Công đoàn 2012, Điều lệ công đoàn 2013, Luật Bảo hiểm xã hội năm 2014, Luật Bảo hiểm y tế năm 2014 và những quy định pháp luật khác; tiếp tục triển khai Nghị quyết 04b/NQ-TLĐ ngày 15/7/2014 của Ban Chấp hành Tổng LĐLĐ Việt Nam về nâng cao hiệu quả công tác tuyên truyền, phổ biến, giáo dục pháp luật trong CBNGNLĐ và người học ngành giáo dục trong tình hình mới.</w:t>
      </w:r>
    </w:p>
    <w:p w:rsidR="00FD0AE0" w:rsidRPr="003B1763" w:rsidRDefault="00FD0AE0" w:rsidP="00FD0AE0">
      <w:pPr>
        <w:spacing w:before="40" w:after="40" w:line="288" w:lineRule="auto"/>
        <w:ind w:firstLine="720"/>
        <w:jc w:val="both"/>
        <w:rPr>
          <w:sz w:val="28"/>
          <w:szCs w:val="28"/>
        </w:rPr>
      </w:pPr>
      <w:r w:rsidRPr="003B1763">
        <w:rPr>
          <w:sz w:val="28"/>
          <w:szCs w:val="28"/>
        </w:rPr>
        <w:t>- Tổ chức Ngày Pháp luật đảm bảo tiết kiệm, thiết thực, hiệu quả, đúng nội dung, hình thức đa dạng và lồng ghép với kỷ niệm các ngày Lễ lớn của đất nước, của ngành, gắn với triển khai nhiệm vụ chính trị của tổ chức công đoàn.</w:t>
      </w:r>
    </w:p>
    <w:p w:rsidR="00FD0AE0" w:rsidRPr="003B1763" w:rsidRDefault="00FD0AE0" w:rsidP="00FD0AE0">
      <w:pPr>
        <w:spacing w:before="40" w:after="40" w:line="288" w:lineRule="auto"/>
        <w:ind w:firstLine="720"/>
        <w:jc w:val="both"/>
        <w:rPr>
          <w:b/>
          <w:sz w:val="28"/>
          <w:szCs w:val="28"/>
        </w:rPr>
      </w:pPr>
      <w:r w:rsidRPr="003B1763">
        <w:rPr>
          <w:b/>
          <w:sz w:val="28"/>
          <w:szCs w:val="28"/>
        </w:rPr>
        <w:t>2. Chủ đề và khẩu hiệu tuyên truyền</w:t>
      </w:r>
    </w:p>
    <w:p w:rsidR="00FD0AE0" w:rsidRPr="003B1763" w:rsidRDefault="00FD0AE0" w:rsidP="00FD0AE0">
      <w:pPr>
        <w:spacing w:before="40" w:after="40" w:line="288" w:lineRule="auto"/>
        <w:ind w:firstLine="720"/>
        <w:jc w:val="both"/>
        <w:rPr>
          <w:sz w:val="28"/>
          <w:szCs w:val="28"/>
        </w:rPr>
      </w:pPr>
      <w:r w:rsidRPr="003B1763">
        <w:rPr>
          <w:b/>
          <w:sz w:val="28"/>
          <w:szCs w:val="28"/>
        </w:rPr>
        <w:t xml:space="preserve">- </w:t>
      </w:r>
      <w:r w:rsidRPr="003B1763">
        <w:rPr>
          <w:i/>
          <w:sz w:val="28"/>
          <w:szCs w:val="28"/>
        </w:rPr>
        <w:t xml:space="preserve">Chủ đề Ngày Pháp luật: </w:t>
      </w:r>
      <w:r w:rsidRPr="003B1763">
        <w:rPr>
          <w:sz w:val="28"/>
          <w:szCs w:val="28"/>
        </w:rPr>
        <w:t>“Công nhân, viên chức, lao động thực hiện Hiến pháp và pháp luật góp phần xây dựng Nhà nước pháp quyền xã hội chủ nghĩa; bảo vệ quyền con người, quyền và nghĩa vụ cơ bản của công dân”.</w:t>
      </w:r>
    </w:p>
    <w:p w:rsidR="00FD0AE0" w:rsidRPr="003B1763" w:rsidRDefault="00FD0AE0" w:rsidP="00FD0AE0">
      <w:pPr>
        <w:spacing w:before="40" w:after="40" w:line="288" w:lineRule="auto"/>
        <w:ind w:firstLine="720"/>
        <w:jc w:val="both"/>
        <w:rPr>
          <w:i/>
          <w:sz w:val="28"/>
          <w:szCs w:val="28"/>
        </w:rPr>
      </w:pPr>
      <w:r w:rsidRPr="003B1763">
        <w:rPr>
          <w:sz w:val="28"/>
          <w:szCs w:val="28"/>
        </w:rPr>
        <w:t xml:space="preserve">- </w:t>
      </w:r>
      <w:r w:rsidRPr="003B1763">
        <w:rPr>
          <w:i/>
          <w:sz w:val="28"/>
          <w:szCs w:val="28"/>
        </w:rPr>
        <w:t>Một số khẩu hiệu tuyên truyền:</w:t>
      </w:r>
    </w:p>
    <w:p w:rsidR="00FD0AE0" w:rsidRPr="003B1763" w:rsidRDefault="00FD0AE0" w:rsidP="00FD0AE0">
      <w:pPr>
        <w:spacing w:before="40" w:after="40" w:line="288" w:lineRule="auto"/>
        <w:ind w:firstLine="720"/>
        <w:jc w:val="both"/>
        <w:rPr>
          <w:sz w:val="28"/>
          <w:szCs w:val="28"/>
        </w:rPr>
      </w:pPr>
      <w:r w:rsidRPr="003B1763">
        <w:rPr>
          <w:sz w:val="28"/>
          <w:szCs w:val="28"/>
        </w:rPr>
        <w:lastRenderedPageBreak/>
        <w:t xml:space="preserve">“Sống và làm việc </w:t>
      </w:r>
      <w:proofErr w:type="gramStart"/>
      <w:r w:rsidRPr="003B1763">
        <w:rPr>
          <w:sz w:val="28"/>
          <w:szCs w:val="28"/>
        </w:rPr>
        <w:t>theo</w:t>
      </w:r>
      <w:proofErr w:type="gramEnd"/>
      <w:r w:rsidRPr="003B1763">
        <w:rPr>
          <w:sz w:val="28"/>
          <w:szCs w:val="28"/>
        </w:rPr>
        <w:t xml:space="preserve"> Hiến pháp và pháp luật”;</w:t>
      </w:r>
    </w:p>
    <w:p w:rsidR="00FD0AE0" w:rsidRPr="003B1763" w:rsidRDefault="00FD0AE0" w:rsidP="00FD0AE0">
      <w:pPr>
        <w:spacing w:before="40" w:after="40" w:line="288" w:lineRule="auto"/>
        <w:ind w:firstLine="720"/>
        <w:jc w:val="both"/>
        <w:rPr>
          <w:sz w:val="28"/>
          <w:szCs w:val="28"/>
        </w:rPr>
      </w:pPr>
      <w:r w:rsidRPr="003B1763">
        <w:rPr>
          <w:sz w:val="28"/>
          <w:szCs w:val="28"/>
        </w:rPr>
        <w:t>“Công nhân, viên chức, lao động tích cực hưởng ứng Ngày Pháp luật nước Cộng hòa xã hội chủ nghĩa Việt Nam”;</w:t>
      </w:r>
    </w:p>
    <w:p w:rsidR="00FD0AE0" w:rsidRPr="003B1763" w:rsidRDefault="00FD0AE0" w:rsidP="00FD0AE0">
      <w:pPr>
        <w:spacing w:before="40" w:after="40" w:line="288" w:lineRule="auto"/>
        <w:ind w:firstLine="720"/>
        <w:jc w:val="both"/>
        <w:rPr>
          <w:sz w:val="28"/>
          <w:szCs w:val="28"/>
        </w:rPr>
      </w:pPr>
      <w:r w:rsidRPr="003B1763">
        <w:rPr>
          <w:sz w:val="28"/>
          <w:szCs w:val="28"/>
        </w:rPr>
        <w:t>“Công nhân, viên chức, lao động chấp hành và bảo vệ Hiến pháp, pháp luật là nét đẹp văn hóa, là việc làm thiết thực góp phần xây dựng Nhà nước pháp quyền của Nhân dân, do Nhân dân, vì Nhân dân”;</w:t>
      </w:r>
    </w:p>
    <w:p w:rsidR="00FD0AE0" w:rsidRPr="003B1763" w:rsidRDefault="00FD0AE0" w:rsidP="00FD0AE0">
      <w:pPr>
        <w:spacing w:before="40" w:after="40" w:line="288" w:lineRule="auto"/>
        <w:ind w:firstLine="720"/>
        <w:jc w:val="both"/>
        <w:rPr>
          <w:sz w:val="28"/>
          <w:szCs w:val="28"/>
        </w:rPr>
      </w:pPr>
      <w:r w:rsidRPr="003B1763">
        <w:rPr>
          <w:sz w:val="28"/>
          <w:szCs w:val="28"/>
        </w:rPr>
        <w:t>“Tìm hiểu, học tập, chấp hành pháp luật là quyền lợi và nghĩa vụ của công nhân, viên chức, lao động”;</w:t>
      </w:r>
    </w:p>
    <w:p w:rsidR="00FD0AE0" w:rsidRPr="003B1763" w:rsidRDefault="00FD0AE0" w:rsidP="00FD0AE0">
      <w:pPr>
        <w:spacing w:before="40" w:after="40" w:line="288" w:lineRule="auto"/>
        <w:ind w:firstLine="720"/>
        <w:jc w:val="both"/>
        <w:rPr>
          <w:sz w:val="28"/>
          <w:szCs w:val="28"/>
        </w:rPr>
      </w:pPr>
      <w:proofErr w:type="gramStart"/>
      <w:r w:rsidRPr="003B1763">
        <w:rPr>
          <w:sz w:val="28"/>
          <w:szCs w:val="28"/>
        </w:rPr>
        <w:t>“Công nhân, viên chức, lao động gương mẫu chấp hành và bảo vệ Hiến pháp và pháp luật”.</w:t>
      </w:r>
      <w:proofErr w:type="gramEnd"/>
    </w:p>
    <w:p w:rsidR="00FD0AE0" w:rsidRPr="003B1763" w:rsidRDefault="00FD0AE0" w:rsidP="00FD0AE0">
      <w:pPr>
        <w:spacing w:before="40" w:after="40" w:line="288" w:lineRule="auto"/>
        <w:ind w:firstLine="720"/>
        <w:jc w:val="both"/>
        <w:rPr>
          <w:sz w:val="28"/>
          <w:szCs w:val="28"/>
        </w:rPr>
      </w:pPr>
      <w:r w:rsidRPr="003B1763">
        <w:rPr>
          <w:sz w:val="28"/>
          <w:szCs w:val="28"/>
        </w:rPr>
        <w:t xml:space="preserve">- Các khẩu hiệu khác phù hợp với chủ đề Ngày </w:t>
      </w:r>
      <w:r>
        <w:rPr>
          <w:sz w:val="28"/>
          <w:szCs w:val="28"/>
        </w:rPr>
        <w:t>P</w:t>
      </w:r>
      <w:r w:rsidRPr="003B1763">
        <w:rPr>
          <w:sz w:val="28"/>
          <w:szCs w:val="28"/>
        </w:rPr>
        <w:t>háp luật, gắn với chức năng và nhiệm vụ của ngành, đơn vị.</w:t>
      </w:r>
    </w:p>
    <w:p w:rsidR="00FD0AE0" w:rsidRPr="003B1763" w:rsidRDefault="00FD0AE0" w:rsidP="00FD0AE0">
      <w:pPr>
        <w:spacing w:before="40" w:after="40" w:line="288" w:lineRule="auto"/>
        <w:ind w:firstLine="720"/>
        <w:jc w:val="both"/>
        <w:rPr>
          <w:b/>
          <w:sz w:val="28"/>
          <w:szCs w:val="28"/>
        </w:rPr>
      </w:pPr>
      <w:r w:rsidRPr="003B1763">
        <w:rPr>
          <w:b/>
          <w:sz w:val="28"/>
          <w:szCs w:val="28"/>
        </w:rPr>
        <w:t>3. Thời gian, nội dung, hình thức tổ chức triển khai Ngày Pháp luật năm 2015</w:t>
      </w:r>
    </w:p>
    <w:p w:rsidR="00FD0AE0" w:rsidRPr="003B1763" w:rsidRDefault="00FD0AE0" w:rsidP="00FD0AE0">
      <w:pPr>
        <w:spacing w:before="40" w:after="40" w:line="288" w:lineRule="auto"/>
        <w:ind w:firstLine="720"/>
        <w:jc w:val="both"/>
        <w:rPr>
          <w:sz w:val="28"/>
          <w:szCs w:val="28"/>
        </w:rPr>
      </w:pPr>
      <w:r w:rsidRPr="003B1763">
        <w:rPr>
          <w:i/>
          <w:sz w:val="28"/>
          <w:szCs w:val="28"/>
        </w:rPr>
        <w:t xml:space="preserve">Thời gian: </w:t>
      </w:r>
      <w:r w:rsidRPr="003B1763">
        <w:rPr>
          <w:sz w:val="28"/>
          <w:szCs w:val="28"/>
        </w:rPr>
        <w:t>Tổ chức các hoạt động Ngày Pháp luật năm 2015 bắt đầu từ 0</w:t>
      </w:r>
      <w:r>
        <w:rPr>
          <w:sz w:val="28"/>
          <w:szCs w:val="28"/>
        </w:rPr>
        <w:t>5</w:t>
      </w:r>
      <w:r w:rsidRPr="003B1763">
        <w:rPr>
          <w:sz w:val="28"/>
          <w:szCs w:val="28"/>
        </w:rPr>
        <w:t>/10/2015 đến hết 30/11/2015, trong đó tập trung cao điểm từ ngày 02 đến ngày 09/11/2015.</w:t>
      </w:r>
    </w:p>
    <w:p w:rsidR="00FD0AE0" w:rsidRPr="003B1763" w:rsidRDefault="00FD0AE0" w:rsidP="00FD0AE0">
      <w:pPr>
        <w:spacing w:before="40" w:after="40" w:line="288" w:lineRule="auto"/>
        <w:ind w:firstLine="720"/>
        <w:jc w:val="both"/>
        <w:rPr>
          <w:i/>
          <w:sz w:val="28"/>
          <w:szCs w:val="28"/>
        </w:rPr>
      </w:pPr>
      <w:r w:rsidRPr="003B1763">
        <w:rPr>
          <w:i/>
          <w:sz w:val="28"/>
          <w:szCs w:val="28"/>
        </w:rPr>
        <w:t xml:space="preserve">Nội dung: </w:t>
      </w:r>
    </w:p>
    <w:p w:rsidR="00FD0AE0" w:rsidRPr="003B1763" w:rsidRDefault="00FD0AE0" w:rsidP="00FD0AE0">
      <w:pPr>
        <w:spacing w:before="40" w:after="40" w:line="288" w:lineRule="auto"/>
        <w:ind w:firstLine="720"/>
        <w:jc w:val="both"/>
        <w:rPr>
          <w:sz w:val="28"/>
          <w:szCs w:val="28"/>
        </w:rPr>
      </w:pPr>
      <w:r w:rsidRPr="003B1763">
        <w:rPr>
          <w:sz w:val="28"/>
          <w:szCs w:val="28"/>
        </w:rPr>
        <w:t>-</w:t>
      </w:r>
      <w:r w:rsidRPr="003B1763">
        <w:rPr>
          <w:i/>
          <w:sz w:val="28"/>
          <w:szCs w:val="28"/>
        </w:rPr>
        <w:t xml:space="preserve"> </w:t>
      </w:r>
      <w:r w:rsidRPr="003B1763">
        <w:rPr>
          <w:sz w:val="28"/>
          <w:szCs w:val="28"/>
        </w:rPr>
        <w:t xml:space="preserve">Tiếp tục tuyên truyền, phổ biến về mục đích, ý nghĩa của Ngày Pháp luật; khẳng định vị trí, vai trò của Hiến pháp, pháp luật trong quản lý nhà nước và đời sống xã hội; </w:t>
      </w:r>
    </w:p>
    <w:p w:rsidR="00FD0AE0" w:rsidRPr="003B1763" w:rsidRDefault="00FD0AE0" w:rsidP="00FD0AE0">
      <w:pPr>
        <w:spacing w:before="40" w:after="40" w:line="288" w:lineRule="auto"/>
        <w:ind w:firstLine="720"/>
        <w:jc w:val="both"/>
        <w:rPr>
          <w:sz w:val="28"/>
          <w:szCs w:val="28"/>
        </w:rPr>
      </w:pPr>
      <w:r w:rsidRPr="003B1763">
        <w:rPr>
          <w:sz w:val="28"/>
          <w:szCs w:val="28"/>
        </w:rPr>
        <w:t xml:space="preserve">- Giáo dục CBNGNLĐ trong ngành ý thức tôn trọng và chấp hành pháp luật, ý thức bảo vệ pháp luật, lợi ích của việc chấp hành pháp luật; </w:t>
      </w:r>
    </w:p>
    <w:p w:rsidR="00FD0AE0" w:rsidRPr="003B1763" w:rsidRDefault="00FD0AE0" w:rsidP="00FD0AE0">
      <w:pPr>
        <w:spacing w:before="40" w:after="40" w:line="288" w:lineRule="auto"/>
        <w:ind w:firstLine="720"/>
        <w:jc w:val="both"/>
        <w:rPr>
          <w:sz w:val="28"/>
          <w:szCs w:val="28"/>
        </w:rPr>
      </w:pPr>
      <w:r w:rsidRPr="003B1763">
        <w:rPr>
          <w:sz w:val="28"/>
          <w:szCs w:val="28"/>
        </w:rPr>
        <w:t xml:space="preserve">- Tiếp tục tuyên truyền về Hiến pháp năm 2013 và Điều 10 Hiến pháp về Tổ chức Công đoàn, Bộ </w:t>
      </w:r>
      <w:r>
        <w:rPr>
          <w:sz w:val="28"/>
          <w:szCs w:val="28"/>
        </w:rPr>
        <w:t>l</w:t>
      </w:r>
      <w:r w:rsidRPr="003B1763">
        <w:rPr>
          <w:sz w:val="28"/>
          <w:szCs w:val="28"/>
        </w:rPr>
        <w:t xml:space="preserve">uật </w:t>
      </w:r>
      <w:r>
        <w:rPr>
          <w:sz w:val="28"/>
          <w:szCs w:val="28"/>
        </w:rPr>
        <w:t>Lao động 2012, Luật C</w:t>
      </w:r>
      <w:r w:rsidRPr="003B1763">
        <w:rPr>
          <w:sz w:val="28"/>
          <w:szCs w:val="28"/>
        </w:rPr>
        <w:t xml:space="preserve">ông đoàn 2012, Điều lệ </w:t>
      </w:r>
      <w:r>
        <w:rPr>
          <w:sz w:val="28"/>
          <w:szCs w:val="28"/>
        </w:rPr>
        <w:t>C</w:t>
      </w:r>
      <w:r w:rsidRPr="003B1763">
        <w:rPr>
          <w:sz w:val="28"/>
          <w:szCs w:val="28"/>
        </w:rPr>
        <w:t>ông đoàn 2013, Luật Bảo hiểm xã hội năm 2014, Luật Bảo hiểm y tế năm 2014 và những quy định pháp luật khác có liên quan đến quyền và lợi ích hợp pháp của CBNGNLĐ trong ngành giáo dục, tiếp tục triển khai Nghị quyết 04b/NQ-TLĐ ngày 15/7/2014 cả Ban Chấp hành Tổng LĐLĐ Việt Nam về nâng cao hiệu quả công tác tuyên truyền, phổ biến, giáo dục pháp luật trong CBNGNLĐ ngành giáo dục trong tình hình mới.</w:t>
      </w:r>
    </w:p>
    <w:p w:rsidR="00FD0AE0" w:rsidRPr="003B1763" w:rsidRDefault="00FD0AE0" w:rsidP="00FD0AE0">
      <w:pPr>
        <w:spacing w:before="40" w:after="40" w:line="288" w:lineRule="auto"/>
        <w:ind w:firstLine="720"/>
        <w:jc w:val="both"/>
        <w:rPr>
          <w:i/>
          <w:sz w:val="28"/>
          <w:szCs w:val="28"/>
        </w:rPr>
      </w:pPr>
      <w:r w:rsidRPr="003B1763">
        <w:rPr>
          <w:i/>
          <w:sz w:val="28"/>
          <w:szCs w:val="28"/>
        </w:rPr>
        <w:t>Hình thức:</w:t>
      </w:r>
    </w:p>
    <w:p w:rsidR="00FD0AE0" w:rsidRPr="003B1763" w:rsidRDefault="00FD0AE0" w:rsidP="00FD0AE0">
      <w:pPr>
        <w:spacing w:before="40" w:after="40" w:line="288" w:lineRule="auto"/>
        <w:ind w:firstLine="720"/>
        <w:jc w:val="both"/>
        <w:rPr>
          <w:sz w:val="28"/>
          <w:szCs w:val="28"/>
        </w:rPr>
      </w:pPr>
      <w:r w:rsidRPr="003B1763">
        <w:rPr>
          <w:sz w:val="28"/>
          <w:szCs w:val="28"/>
        </w:rPr>
        <w:t xml:space="preserve">- Tổ chức kiểm tra, đánh giá, </w:t>
      </w:r>
      <w:proofErr w:type="gramStart"/>
      <w:r w:rsidRPr="003B1763">
        <w:rPr>
          <w:sz w:val="28"/>
          <w:szCs w:val="28"/>
        </w:rPr>
        <w:t>sơ</w:t>
      </w:r>
      <w:proofErr w:type="gramEnd"/>
      <w:r w:rsidRPr="003B1763">
        <w:rPr>
          <w:sz w:val="28"/>
          <w:szCs w:val="28"/>
        </w:rPr>
        <w:t xml:space="preserve"> kết tình hình xây dựng văn bản quy phạm pháp luật, phổ biến, giáo dục pháp luật;</w:t>
      </w:r>
    </w:p>
    <w:p w:rsidR="00FD0AE0" w:rsidRPr="003B1763" w:rsidRDefault="00FD0AE0" w:rsidP="00FD0AE0">
      <w:pPr>
        <w:spacing w:before="40" w:after="40" w:line="288" w:lineRule="auto"/>
        <w:ind w:firstLine="720"/>
        <w:jc w:val="both"/>
        <w:rPr>
          <w:sz w:val="28"/>
          <w:szCs w:val="28"/>
        </w:rPr>
      </w:pPr>
      <w:r w:rsidRPr="003B1763">
        <w:rPr>
          <w:sz w:val="28"/>
          <w:szCs w:val="28"/>
        </w:rPr>
        <w:lastRenderedPageBreak/>
        <w:t>- Tuyên truyền trên các phương tiện thông tin đại chúng của tổ chức Công đoàn về ý nghĩa Ngày Pháp luật, về các hoạt động triển khai Ngày Pháp luật của đơn vị như: pano, áp phích, tài liệu, khẩu hiệu tại trụ sở cơ quan, đơn vị…</w:t>
      </w:r>
    </w:p>
    <w:p w:rsidR="00FD0AE0" w:rsidRPr="003B1763" w:rsidRDefault="00FD0AE0" w:rsidP="00FD0AE0">
      <w:pPr>
        <w:spacing w:before="40" w:after="40" w:line="288" w:lineRule="auto"/>
        <w:ind w:firstLine="720"/>
        <w:jc w:val="both"/>
        <w:rPr>
          <w:sz w:val="28"/>
          <w:szCs w:val="28"/>
        </w:rPr>
      </w:pPr>
      <w:r w:rsidRPr="003B1763">
        <w:rPr>
          <w:sz w:val="28"/>
          <w:szCs w:val="28"/>
        </w:rPr>
        <w:t>- Tổ chức Hội thảo, tọa đàm, hội nghị triển khai, tuyên truyền trực tiếp về Hiến pháp, pháp luật và Nghị quyết của Tổng LĐLĐ Việt Nam về công tác tuyên truyền, phổ biến, giáo dục pháp luật trong CBNGNLĐ ngành giáo dục.</w:t>
      </w:r>
    </w:p>
    <w:p w:rsidR="00FD0AE0" w:rsidRPr="003B1763" w:rsidRDefault="00FD0AE0" w:rsidP="00FD0AE0">
      <w:pPr>
        <w:spacing w:before="40" w:after="40" w:line="288" w:lineRule="auto"/>
        <w:ind w:firstLine="720"/>
        <w:jc w:val="both"/>
        <w:rPr>
          <w:sz w:val="28"/>
          <w:szCs w:val="28"/>
        </w:rPr>
      </w:pPr>
      <w:r w:rsidRPr="003B1763">
        <w:rPr>
          <w:sz w:val="28"/>
          <w:szCs w:val="28"/>
        </w:rPr>
        <w:t>- Tăng cường tư vấn pháp luật; phổ biến pháp luật, chế độ, chính sách cho CBNGNLĐ và người học trong ngành giáo dục gắn với quán triệt nội quy, quy chế của cơ quan đơn vị; tham gia kiểm tra phát hiện những hành vi vi phạm pháp luật ảnh hưởng đến quyền và lợi ích hợp pháp, chính đáng của CBNGNLĐ và người học trong ngành giáo dục.</w:t>
      </w:r>
    </w:p>
    <w:p w:rsidR="00FD0AE0" w:rsidRPr="003B1763" w:rsidRDefault="00FD0AE0" w:rsidP="00FD0AE0">
      <w:pPr>
        <w:spacing w:before="40" w:after="40" w:line="288" w:lineRule="auto"/>
        <w:ind w:firstLine="720"/>
        <w:jc w:val="both"/>
        <w:rPr>
          <w:sz w:val="28"/>
          <w:szCs w:val="28"/>
        </w:rPr>
      </w:pPr>
      <w:r w:rsidRPr="003B1763">
        <w:rPr>
          <w:sz w:val="28"/>
          <w:szCs w:val="28"/>
        </w:rPr>
        <w:t>- Xây dựng, phát hiện, nhân rộng những mô hình hay, cách làm mới hiệu quả, biểu dương, khen thưởng tập thể, cá nhân tiêu biểu trong công tác tuyên truyền, phổ biến, giáo dục pháp luật trong CBNGNLĐ trong ngành giáo dục, lập thành tích chào mừng Đại hội Đảng toàn quốc lần thứ XII.</w:t>
      </w:r>
    </w:p>
    <w:p w:rsidR="00FD0AE0" w:rsidRPr="003B1763" w:rsidRDefault="00FD0AE0" w:rsidP="00FD0AE0">
      <w:pPr>
        <w:spacing w:before="40" w:after="40" w:line="288" w:lineRule="auto"/>
        <w:ind w:firstLine="720"/>
        <w:jc w:val="both"/>
        <w:rPr>
          <w:b/>
          <w:sz w:val="28"/>
          <w:szCs w:val="28"/>
        </w:rPr>
      </w:pPr>
      <w:r w:rsidRPr="003B1763">
        <w:rPr>
          <w:b/>
          <w:sz w:val="28"/>
          <w:szCs w:val="28"/>
        </w:rPr>
        <w:t>4. Tổ chức thực hiện</w:t>
      </w:r>
    </w:p>
    <w:p w:rsidR="00FD0AE0" w:rsidRPr="003B1763" w:rsidRDefault="00FD0AE0" w:rsidP="00FD0AE0">
      <w:pPr>
        <w:spacing w:before="40" w:after="40" w:line="288" w:lineRule="auto"/>
        <w:ind w:firstLine="720"/>
        <w:jc w:val="both"/>
        <w:rPr>
          <w:sz w:val="28"/>
          <w:szCs w:val="28"/>
        </w:rPr>
      </w:pPr>
      <w:r w:rsidRPr="003B1763">
        <w:rPr>
          <w:sz w:val="28"/>
          <w:szCs w:val="28"/>
        </w:rPr>
        <w:t xml:space="preserve">- Trên cơ sở nội dung quy định của Công văn này, các CĐCS trực thuộc triển khai thực hiện với hình thức phù hợp. Tổ chức thực hiện, </w:t>
      </w:r>
      <w:proofErr w:type="gramStart"/>
      <w:r w:rsidRPr="003B1763">
        <w:rPr>
          <w:sz w:val="28"/>
          <w:szCs w:val="28"/>
        </w:rPr>
        <w:t>theo</w:t>
      </w:r>
      <w:proofErr w:type="gramEnd"/>
      <w:r w:rsidRPr="003B1763">
        <w:rPr>
          <w:sz w:val="28"/>
          <w:szCs w:val="28"/>
        </w:rPr>
        <w:t xml:space="preserve"> dõi, đôn đốc, kiểm tra và xây dựng báo cáo đánh giá việc tổ chức triển khai Ngày Pháp luật về CĐGD </w:t>
      </w:r>
      <w:r w:rsidR="00384C73">
        <w:rPr>
          <w:sz w:val="28"/>
          <w:szCs w:val="28"/>
        </w:rPr>
        <w:t>thành phố TDM</w:t>
      </w:r>
      <w:r w:rsidRPr="003B1763">
        <w:rPr>
          <w:sz w:val="28"/>
          <w:szCs w:val="28"/>
        </w:rPr>
        <w:t xml:space="preserve"> </w:t>
      </w:r>
      <w:r w:rsidRPr="003B1763">
        <w:rPr>
          <w:b/>
          <w:sz w:val="28"/>
          <w:szCs w:val="28"/>
        </w:rPr>
        <w:t>trước ngày</w:t>
      </w:r>
      <w:r w:rsidRPr="003B1763">
        <w:rPr>
          <w:sz w:val="28"/>
          <w:szCs w:val="28"/>
        </w:rPr>
        <w:t xml:space="preserve"> </w:t>
      </w:r>
      <w:r w:rsidR="00384C73">
        <w:rPr>
          <w:b/>
          <w:sz w:val="28"/>
          <w:szCs w:val="28"/>
        </w:rPr>
        <w:t>25</w:t>
      </w:r>
      <w:r w:rsidRPr="003B1763">
        <w:rPr>
          <w:b/>
          <w:sz w:val="28"/>
          <w:szCs w:val="28"/>
        </w:rPr>
        <w:t>/</w:t>
      </w:r>
      <w:r w:rsidR="00384C73">
        <w:rPr>
          <w:b/>
          <w:sz w:val="28"/>
          <w:szCs w:val="28"/>
        </w:rPr>
        <w:t>11</w:t>
      </w:r>
      <w:r w:rsidRPr="003B1763">
        <w:rPr>
          <w:b/>
          <w:sz w:val="28"/>
          <w:szCs w:val="28"/>
        </w:rPr>
        <w:t>/2015.</w:t>
      </w:r>
    </w:p>
    <w:p w:rsidR="00AA2FF1" w:rsidRPr="000A1F81" w:rsidRDefault="00AA2FF1" w:rsidP="00AA2FF1">
      <w:pPr>
        <w:tabs>
          <w:tab w:val="left" w:pos="0"/>
        </w:tabs>
        <w:spacing w:before="120"/>
        <w:jc w:val="both"/>
        <w:rPr>
          <w:sz w:val="28"/>
          <w:szCs w:val="28"/>
          <w:lang w:val="nl-NL"/>
        </w:rPr>
      </w:pPr>
      <w:r>
        <w:rPr>
          <w:sz w:val="28"/>
          <w:szCs w:val="28"/>
          <w:lang w:val="nl-NL"/>
        </w:rPr>
        <w:tab/>
      </w:r>
    </w:p>
    <w:p w:rsidR="00690C9C" w:rsidRDefault="00690C9C" w:rsidP="00F20D16">
      <w:pPr>
        <w:spacing w:before="120" w:after="120"/>
        <w:ind w:firstLine="720"/>
        <w:jc w:val="both"/>
        <w:rPr>
          <w:sz w:val="28"/>
          <w:szCs w:val="28"/>
        </w:rPr>
      </w:pPr>
    </w:p>
    <w:p w:rsidR="002F61B1" w:rsidRDefault="002F61B1" w:rsidP="002F61B1">
      <w:pPr>
        <w:spacing w:before="120"/>
        <w:jc w:val="both"/>
        <w:rPr>
          <w:sz w:val="28"/>
          <w:szCs w:val="28"/>
          <w:lang w:val="nl-NL"/>
        </w:rPr>
      </w:pPr>
      <w:r>
        <w:rPr>
          <w:b/>
          <w:i/>
          <w:sz w:val="22"/>
          <w:lang w:val="nl-NL"/>
        </w:rPr>
        <w:t>Nơi  nhận</w:t>
      </w:r>
      <w:r>
        <w:rPr>
          <w:i/>
          <w:sz w:val="22"/>
          <w:lang w:val="nl-NL"/>
        </w:rPr>
        <w:t xml:space="preserve">:                                                                         </w:t>
      </w:r>
      <w:r w:rsidR="00C455B2">
        <w:rPr>
          <w:i/>
          <w:sz w:val="22"/>
          <w:lang w:val="nl-NL"/>
        </w:rPr>
        <w:tab/>
        <w:t xml:space="preserve">       </w:t>
      </w:r>
      <w:r>
        <w:rPr>
          <w:i/>
          <w:sz w:val="22"/>
          <w:lang w:val="nl-NL"/>
        </w:rPr>
        <w:t xml:space="preserve">  </w:t>
      </w:r>
      <w:r>
        <w:rPr>
          <w:b/>
          <w:sz w:val="28"/>
          <w:szCs w:val="28"/>
          <w:lang w:val="nl-NL"/>
        </w:rPr>
        <w:t>TM. BAN THƯỜNG VỤ</w:t>
      </w:r>
    </w:p>
    <w:p w:rsidR="002F61B1" w:rsidRDefault="002F61B1" w:rsidP="002F61B1">
      <w:pPr>
        <w:jc w:val="both"/>
        <w:rPr>
          <w:sz w:val="28"/>
          <w:szCs w:val="28"/>
          <w:lang w:val="nl-NL"/>
        </w:rPr>
      </w:pPr>
      <w:r>
        <w:rPr>
          <w:sz w:val="22"/>
          <w:szCs w:val="22"/>
          <w:lang w:val="nl-NL"/>
        </w:rPr>
        <w:t>- 5</w:t>
      </w:r>
      <w:r w:rsidR="00384C73">
        <w:rPr>
          <w:sz w:val="22"/>
          <w:szCs w:val="22"/>
          <w:lang w:val="nl-NL"/>
        </w:rPr>
        <w:t>7</w:t>
      </w:r>
      <w:r>
        <w:rPr>
          <w:sz w:val="22"/>
          <w:szCs w:val="22"/>
          <w:lang w:val="nl-NL"/>
        </w:rPr>
        <w:t xml:space="preserve"> CĐCS</w:t>
      </w:r>
      <w:r>
        <w:rPr>
          <w:sz w:val="20"/>
          <w:szCs w:val="22"/>
          <w:lang w:val="nl-NL"/>
        </w:rPr>
        <w:t>;</w:t>
      </w:r>
      <w:r>
        <w:rPr>
          <w:sz w:val="22"/>
          <w:szCs w:val="22"/>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 xml:space="preserve">      </w:t>
      </w:r>
      <w:r>
        <w:rPr>
          <w:sz w:val="28"/>
          <w:szCs w:val="28"/>
          <w:lang w:val="nl-NL"/>
        </w:rPr>
        <w:tab/>
      </w:r>
      <w:r>
        <w:rPr>
          <w:sz w:val="28"/>
          <w:szCs w:val="28"/>
          <w:lang w:val="nl-NL"/>
        </w:rPr>
        <w:tab/>
      </w:r>
      <w:r w:rsidR="00C455B2">
        <w:rPr>
          <w:sz w:val="28"/>
          <w:szCs w:val="28"/>
          <w:lang w:val="nl-NL"/>
        </w:rPr>
        <w:t xml:space="preserve">     </w:t>
      </w:r>
      <w:r>
        <w:rPr>
          <w:b/>
          <w:sz w:val="28"/>
          <w:szCs w:val="28"/>
          <w:lang w:val="nl-NL"/>
        </w:rPr>
        <w:t>CHỦ TỊCH</w:t>
      </w:r>
    </w:p>
    <w:p w:rsidR="002F61B1" w:rsidRDefault="002F61B1" w:rsidP="002F61B1">
      <w:pPr>
        <w:jc w:val="both"/>
        <w:rPr>
          <w:sz w:val="20"/>
          <w:szCs w:val="22"/>
          <w:lang w:val="nl-NL"/>
        </w:rPr>
      </w:pPr>
      <w:r>
        <w:rPr>
          <w:sz w:val="20"/>
          <w:szCs w:val="22"/>
          <w:lang w:val="nl-NL"/>
        </w:rPr>
        <w:t>- VP.PGD-ĐT;</w:t>
      </w:r>
      <w:r>
        <w:rPr>
          <w:sz w:val="20"/>
          <w:szCs w:val="22"/>
          <w:lang w:val="nl-NL"/>
        </w:rPr>
        <w:tab/>
      </w:r>
      <w:r w:rsidR="00876D5E">
        <w:rPr>
          <w:sz w:val="20"/>
          <w:szCs w:val="22"/>
          <w:lang w:val="nl-NL"/>
        </w:rPr>
        <w:tab/>
      </w:r>
      <w:r w:rsidR="00876D5E">
        <w:rPr>
          <w:sz w:val="20"/>
          <w:szCs w:val="22"/>
          <w:lang w:val="nl-NL"/>
        </w:rPr>
        <w:tab/>
      </w:r>
      <w:r w:rsidR="00876D5E">
        <w:rPr>
          <w:sz w:val="20"/>
          <w:szCs w:val="22"/>
          <w:lang w:val="nl-NL"/>
        </w:rPr>
        <w:tab/>
      </w:r>
      <w:r w:rsidR="00876D5E">
        <w:rPr>
          <w:sz w:val="20"/>
          <w:szCs w:val="22"/>
          <w:lang w:val="nl-NL"/>
        </w:rPr>
        <w:tab/>
      </w:r>
      <w:r w:rsidR="00876D5E">
        <w:rPr>
          <w:sz w:val="20"/>
          <w:szCs w:val="22"/>
          <w:lang w:val="nl-NL"/>
        </w:rPr>
        <w:tab/>
      </w:r>
      <w:r w:rsidR="00876D5E">
        <w:rPr>
          <w:sz w:val="20"/>
          <w:szCs w:val="22"/>
          <w:lang w:val="nl-NL"/>
        </w:rPr>
        <w:tab/>
      </w:r>
      <w:r w:rsidR="00876D5E">
        <w:rPr>
          <w:sz w:val="20"/>
          <w:szCs w:val="22"/>
          <w:lang w:val="nl-NL"/>
        </w:rPr>
        <w:tab/>
      </w:r>
      <w:r w:rsidR="00876D5E">
        <w:rPr>
          <w:sz w:val="20"/>
          <w:szCs w:val="22"/>
          <w:lang w:val="nl-NL"/>
        </w:rPr>
        <w:tab/>
      </w:r>
    </w:p>
    <w:p w:rsidR="002F61B1" w:rsidRDefault="002F61B1" w:rsidP="002F61B1">
      <w:pPr>
        <w:jc w:val="both"/>
        <w:rPr>
          <w:sz w:val="20"/>
          <w:szCs w:val="22"/>
          <w:lang w:val="nl-NL"/>
        </w:rPr>
      </w:pPr>
      <w:r>
        <w:rPr>
          <w:sz w:val="20"/>
          <w:szCs w:val="22"/>
          <w:lang w:val="nl-NL"/>
        </w:rPr>
        <w:t>- BTV.CĐGD;</w:t>
      </w:r>
      <w:r>
        <w:rPr>
          <w:sz w:val="20"/>
          <w:szCs w:val="22"/>
          <w:lang w:val="nl-NL"/>
        </w:rPr>
        <w:tab/>
      </w:r>
      <w:r>
        <w:rPr>
          <w:sz w:val="20"/>
          <w:szCs w:val="22"/>
          <w:lang w:val="nl-NL"/>
        </w:rPr>
        <w:tab/>
      </w:r>
      <w:r>
        <w:rPr>
          <w:sz w:val="20"/>
          <w:szCs w:val="22"/>
          <w:lang w:val="nl-NL"/>
        </w:rPr>
        <w:tab/>
      </w:r>
      <w:r>
        <w:rPr>
          <w:sz w:val="20"/>
          <w:szCs w:val="22"/>
          <w:lang w:val="nl-NL"/>
        </w:rPr>
        <w:tab/>
      </w:r>
      <w:r>
        <w:rPr>
          <w:sz w:val="20"/>
          <w:szCs w:val="22"/>
          <w:lang w:val="nl-NL"/>
        </w:rPr>
        <w:tab/>
        <w:t xml:space="preserve">                              </w:t>
      </w:r>
      <w:r>
        <w:rPr>
          <w:sz w:val="20"/>
          <w:szCs w:val="22"/>
          <w:lang w:val="nl-NL"/>
        </w:rPr>
        <w:tab/>
        <w:t xml:space="preserve">       </w:t>
      </w:r>
    </w:p>
    <w:p w:rsidR="002F61B1" w:rsidRDefault="002F61B1" w:rsidP="002F61B1">
      <w:pPr>
        <w:jc w:val="both"/>
        <w:rPr>
          <w:sz w:val="20"/>
          <w:szCs w:val="22"/>
          <w:lang w:val="nl-NL"/>
        </w:rPr>
      </w:pPr>
      <w:r>
        <w:rPr>
          <w:b/>
          <w:sz w:val="20"/>
          <w:szCs w:val="22"/>
          <w:lang w:val="nl-NL"/>
        </w:rPr>
        <w:t xml:space="preserve">- </w:t>
      </w:r>
      <w:r>
        <w:rPr>
          <w:sz w:val="20"/>
          <w:szCs w:val="22"/>
          <w:lang w:val="nl-NL"/>
        </w:rPr>
        <w:t>Lưu CĐN, H</w:t>
      </w:r>
      <w:r w:rsidR="009B6571">
        <w:rPr>
          <w:sz w:val="20"/>
          <w:szCs w:val="22"/>
          <w:lang w:val="nl-NL"/>
        </w:rPr>
        <w:t>60</w:t>
      </w:r>
      <w:r>
        <w:rPr>
          <w:sz w:val="20"/>
          <w:szCs w:val="22"/>
          <w:lang w:val="nl-NL"/>
        </w:rPr>
        <w:t xml:space="preserve">.   </w:t>
      </w:r>
      <w:r w:rsidR="00876D5E">
        <w:rPr>
          <w:sz w:val="20"/>
          <w:szCs w:val="22"/>
          <w:lang w:val="nl-NL"/>
        </w:rPr>
        <w:tab/>
      </w:r>
      <w:r w:rsidR="00876D5E">
        <w:rPr>
          <w:sz w:val="20"/>
          <w:szCs w:val="22"/>
          <w:lang w:val="nl-NL"/>
        </w:rPr>
        <w:tab/>
      </w:r>
      <w:r w:rsidR="00876D5E">
        <w:rPr>
          <w:sz w:val="20"/>
          <w:szCs w:val="22"/>
          <w:lang w:val="nl-NL"/>
        </w:rPr>
        <w:tab/>
      </w:r>
      <w:r w:rsidR="00876D5E">
        <w:rPr>
          <w:sz w:val="20"/>
          <w:szCs w:val="22"/>
          <w:lang w:val="nl-NL"/>
        </w:rPr>
        <w:tab/>
      </w:r>
      <w:r w:rsidR="00876D5E">
        <w:rPr>
          <w:sz w:val="20"/>
          <w:szCs w:val="22"/>
          <w:lang w:val="nl-NL"/>
        </w:rPr>
        <w:tab/>
      </w:r>
      <w:r w:rsidR="00876D5E">
        <w:rPr>
          <w:sz w:val="20"/>
          <w:szCs w:val="22"/>
          <w:lang w:val="nl-NL"/>
        </w:rPr>
        <w:tab/>
      </w:r>
      <w:r w:rsidR="00876D5E">
        <w:rPr>
          <w:sz w:val="20"/>
          <w:szCs w:val="22"/>
          <w:lang w:val="nl-NL"/>
        </w:rPr>
        <w:tab/>
      </w:r>
      <w:r w:rsidR="00876D5E">
        <w:rPr>
          <w:sz w:val="20"/>
          <w:szCs w:val="22"/>
          <w:lang w:val="nl-NL"/>
        </w:rPr>
        <w:tab/>
      </w:r>
      <w:r w:rsidR="00876D5E" w:rsidRPr="00876D5E">
        <w:rPr>
          <w:lang w:val="nl-NL"/>
        </w:rPr>
        <w:t>(Đã ký)</w:t>
      </w:r>
      <w:r w:rsidRPr="00876D5E">
        <w:rPr>
          <w:lang w:val="nl-NL"/>
        </w:rPr>
        <w:t xml:space="preserve">                                                                               </w:t>
      </w:r>
    </w:p>
    <w:p w:rsidR="002F61B1" w:rsidRDefault="002F61B1" w:rsidP="002F61B1">
      <w:pPr>
        <w:rPr>
          <w:b/>
          <w:sz w:val="28"/>
          <w:szCs w:val="28"/>
          <w:lang w:val="nl-NL"/>
        </w:rPr>
      </w:pPr>
      <w:r w:rsidRPr="000019C1">
        <w:rPr>
          <w:b/>
          <w:sz w:val="28"/>
          <w:szCs w:val="28"/>
          <w:lang w:val="nl-NL"/>
        </w:rPr>
        <w:t xml:space="preserve">                                                   </w:t>
      </w:r>
      <w:r>
        <w:rPr>
          <w:b/>
          <w:sz w:val="28"/>
          <w:szCs w:val="28"/>
          <w:lang w:val="nl-NL"/>
        </w:rPr>
        <w:t xml:space="preserve">                              </w:t>
      </w:r>
      <w:r w:rsidRPr="000019C1">
        <w:rPr>
          <w:b/>
          <w:sz w:val="28"/>
          <w:szCs w:val="28"/>
          <w:lang w:val="nl-NL"/>
        </w:rPr>
        <w:t xml:space="preserve"> </w:t>
      </w:r>
    </w:p>
    <w:p w:rsidR="002F61B1" w:rsidRPr="000019C1" w:rsidRDefault="002F61B1" w:rsidP="00876D5E">
      <w:pPr>
        <w:rPr>
          <w:b/>
          <w:sz w:val="28"/>
          <w:szCs w:val="28"/>
          <w:lang w:val="nl-NL"/>
        </w:rPr>
      </w:pPr>
      <w:r>
        <w:rPr>
          <w:b/>
          <w:sz w:val="28"/>
          <w:szCs w:val="28"/>
          <w:lang w:val="nl-NL"/>
        </w:rPr>
        <w:t xml:space="preserve">                                                                                       </w:t>
      </w:r>
      <w:r w:rsidR="00876D5E">
        <w:rPr>
          <w:b/>
          <w:sz w:val="28"/>
          <w:szCs w:val="28"/>
          <w:lang w:val="nl-NL"/>
        </w:rPr>
        <w:t xml:space="preserve">      </w:t>
      </w:r>
      <w:r>
        <w:rPr>
          <w:b/>
          <w:sz w:val="28"/>
          <w:szCs w:val="28"/>
          <w:lang w:val="nl-NL"/>
        </w:rPr>
        <w:t>Dương Văn Bốn</w:t>
      </w:r>
    </w:p>
    <w:p w:rsidR="00E77652" w:rsidRDefault="00E77652" w:rsidP="002F61B1">
      <w:pPr>
        <w:jc w:val="both"/>
      </w:pPr>
    </w:p>
    <w:sectPr w:rsidR="00E77652" w:rsidSect="00FD0AE0">
      <w:pgSz w:w="12240" w:h="15840"/>
      <w:pgMar w:top="1134" w:right="117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20D16"/>
    <w:rsid w:val="000F1F93"/>
    <w:rsid w:val="00131CE3"/>
    <w:rsid w:val="00271399"/>
    <w:rsid w:val="002747D3"/>
    <w:rsid w:val="002F50C2"/>
    <w:rsid w:val="002F61B1"/>
    <w:rsid w:val="0030754D"/>
    <w:rsid w:val="003458FA"/>
    <w:rsid w:val="00384C73"/>
    <w:rsid w:val="003B2B6E"/>
    <w:rsid w:val="00477115"/>
    <w:rsid w:val="004E329D"/>
    <w:rsid w:val="00523D69"/>
    <w:rsid w:val="005248E1"/>
    <w:rsid w:val="0055643D"/>
    <w:rsid w:val="00647A10"/>
    <w:rsid w:val="00690C9C"/>
    <w:rsid w:val="00693033"/>
    <w:rsid w:val="006A689F"/>
    <w:rsid w:val="006E3208"/>
    <w:rsid w:val="00701A0D"/>
    <w:rsid w:val="00713B5F"/>
    <w:rsid w:val="00714946"/>
    <w:rsid w:val="007256C2"/>
    <w:rsid w:val="007541A6"/>
    <w:rsid w:val="007E2696"/>
    <w:rsid w:val="008275AB"/>
    <w:rsid w:val="00876D5E"/>
    <w:rsid w:val="009625FB"/>
    <w:rsid w:val="009857D9"/>
    <w:rsid w:val="009B6571"/>
    <w:rsid w:val="00AA2FF1"/>
    <w:rsid w:val="00B01645"/>
    <w:rsid w:val="00B117C3"/>
    <w:rsid w:val="00B70DC2"/>
    <w:rsid w:val="00B759E3"/>
    <w:rsid w:val="00BF3D58"/>
    <w:rsid w:val="00C21E12"/>
    <w:rsid w:val="00C455B2"/>
    <w:rsid w:val="00C76DB3"/>
    <w:rsid w:val="00CC6691"/>
    <w:rsid w:val="00E0557D"/>
    <w:rsid w:val="00E163E6"/>
    <w:rsid w:val="00E77652"/>
    <w:rsid w:val="00EB5755"/>
    <w:rsid w:val="00F20D16"/>
    <w:rsid w:val="00FD0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1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0D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MISS-HA</dc:creator>
  <cp:lastModifiedBy>   NEO-TE-SOL</cp:lastModifiedBy>
  <cp:revision>2</cp:revision>
  <cp:lastPrinted>2014-08-06T08:18:00Z</cp:lastPrinted>
  <dcterms:created xsi:type="dcterms:W3CDTF">2015-10-08T00:54:00Z</dcterms:created>
  <dcterms:modified xsi:type="dcterms:W3CDTF">2015-10-08T00:54:00Z</dcterms:modified>
</cp:coreProperties>
</file>